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9DE1">
      <w:pPr>
        <w:spacing w:line="346" w:lineRule="auto"/>
        <w:rPr>
          <w:lang w:eastAsia="zh-CN"/>
        </w:rPr>
      </w:pPr>
    </w:p>
    <w:p w14:paraId="0F2FB44F">
      <w:pPr>
        <w:spacing w:before="94" w:line="224" w:lineRule="auto"/>
        <w:ind w:left="29"/>
        <w:rPr>
          <w:rFonts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  <w:lang w:eastAsia="zh-CN"/>
        </w:rPr>
        <w:t>附</w:t>
      </w:r>
      <w:r>
        <w:rPr>
          <w:rFonts w:ascii="黑体" w:hAnsi="黑体" w:eastAsia="黑体" w:cs="黑体"/>
          <w:spacing w:val="-29"/>
          <w:sz w:val="29"/>
          <w:szCs w:val="29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  <w:lang w:eastAsia="zh-CN"/>
        </w:rPr>
        <w:t>件</w:t>
      </w:r>
      <w:r>
        <w:rPr>
          <w:rFonts w:ascii="黑体" w:hAnsi="黑体" w:eastAsia="黑体" w:cs="黑体"/>
          <w:spacing w:val="-31"/>
          <w:sz w:val="29"/>
          <w:szCs w:val="29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  <w:lang w:eastAsia="zh-CN"/>
        </w:rPr>
        <w:t>2</w:t>
      </w:r>
    </w:p>
    <w:p w14:paraId="4FB74D2D">
      <w:pPr>
        <w:spacing w:line="328" w:lineRule="auto"/>
        <w:rPr>
          <w:lang w:eastAsia="zh-CN"/>
        </w:rPr>
      </w:pPr>
    </w:p>
    <w:p w14:paraId="360093A0">
      <w:pPr>
        <w:spacing w:line="329" w:lineRule="auto"/>
        <w:rPr>
          <w:lang w:eastAsia="zh-CN"/>
        </w:rPr>
      </w:pPr>
    </w:p>
    <w:p w14:paraId="76DD2F71">
      <w:pPr>
        <w:spacing w:before="137" w:line="219" w:lineRule="auto"/>
        <w:ind w:left="940"/>
        <w:rPr>
          <w:rFonts w:ascii="宋体" w:hAnsi="宋体" w:eastAsia="宋体" w:cs="宋体"/>
          <w:sz w:val="42"/>
          <w:szCs w:val="42"/>
          <w:lang w:eastAsia="zh-CN"/>
        </w:rPr>
      </w:pPr>
      <w:r>
        <w:rPr>
          <w:rFonts w:ascii="宋体" w:hAnsi="宋体" w:eastAsia="宋体" w:cs="宋体"/>
          <w:b/>
          <w:bCs/>
          <w:spacing w:val="12"/>
          <w:sz w:val="42"/>
          <w:szCs w:val="42"/>
          <w:lang w:eastAsia="zh-CN"/>
        </w:rPr>
        <w:t>全省统战工作实践创新项目申报目录</w:t>
      </w:r>
    </w:p>
    <w:p w14:paraId="279B2958">
      <w:pPr>
        <w:spacing w:line="353" w:lineRule="auto"/>
        <w:rPr>
          <w:lang w:eastAsia="zh-CN"/>
        </w:rPr>
      </w:pPr>
    </w:p>
    <w:p w14:paraId="07477540">
      <w:pPr>
        <w:spacing w:before="97" w:line="225" w:lineRule="auto"/>
        <w:ind w:left="3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组织申报单位：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    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年</w:t>
      </w:r>
      <w:r>
        <w:rPr>
          <w:rFonts w:ascii="宋体" w:hAnsi="宋体" w:eastAsia="宋体" w:cs="宋体"/>
          <w:spacing w:val="29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月</w:t>
      </w:r>
      <w:r>
        <w:rPr>
          <w:rFonts w:ascii="宋体" w:hAnsi="宋体" w:eastAsia="宋体" w:cs="宋体"/>
          <w:spacing w:val="49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日</w:t>
      </w:r>
    </w:p>
    <w:p w14:paraId="3D271FEC">
      <w:pPr>
        <w:spacing w:line="69" w:lineRule="auto"/>
        <w:rPr>
          <w:sz w:val="2"/>
        </w:rPr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837"/>
        <w:gridCol w:w="1698"/>
        <w:gridCol w:w="1708"/>
        <w:gridCol w:w="1933"/>
      </w:tblGrid>
      <w:tr w14:paraId="1B8A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74" w:type="dxa"/>
          </w:tcPr>
          <w:p w14:paraId="3DDDDA1A">
            <w:pPr>
              <w:pStyle w:val="5"/>
              <w:spacing w:before="304" w:line="221" w:lineRule="auto"/>
              <w:ind w:left="19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2837" w:type="dxa"/>
          </w:tcPr>
          <w:p w14:paraId="43BB9AC7">
            <w:pPr>
              <w:pStyle w:val="5"/>
              <w:spacing w:before="303" w:line="220" w:lineRule="auto"/>
              <w:ind w:left="815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项目名称</w:t>
            </w:r>
          </w:p>
        </w:tc>
        <w:tc>
          <w:tcPr>
            <w:tcW w:w="1698" w:type="dxa"/>
          </w:tcPr>
          <w:p w14:paraId="4F34C588">
            <w:pPr>
              <w:pStyle w:val="5"/>
              <w:spacing w:before="303" w:line="219" w:lineRule="auto"/>
              <w:ind w:left="268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申报单位</w:t>
            </w:r>
          </w:p>
        </w:tc>
        <w:tc>
          <w:tcPr>
            <w:tcW w:w="1708" w:type="dxa"/>
          </w:tcPr>
          <w:p w14:paraId="037144A2">
            <w:pPr>
              <w:pStyle w:val="5"/>
              <w:spacing w:before="303" w:line="220" w:lineRule="auto"/>
              <w:ind w:left="260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涉及领域</w:t>
            </w:r>
          </w:p>
        </w:tc>
        <w:tc>
          <w:tcPr>
            <w:tcW w:w="1933" w:type="dxa"/>
          </w:tcPr>
          <w:p w14:paraId="40A385DF">
            <w:pPr>
              <w:pStyle w:val="5"/>
              <w:spacing w:before="303" w:line="220" w:lineRule="auto"/>
              <w:ind w:left="362"/>
              <w:rPr>
                <w:sz w:val="30"/>
                <w:szCs w:val="30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组织单位</w:t>
            </w:r>
          </w:p>
        </w:tc>
      </w:tr>
      <w:tr w14:paraId="31C5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74" w:type="dxa"/>
          </w:tcPr>
          <w:p w14:paraId="48150040"/>
        </w:tc>
        <w:tc>
          <w:tcPr>
            <w:tcW w:w="2837" w:type="dxa"/>
          </w:tcPr>
          <w:p w14:paraId="7F009111"/>
        </w:tc>
        <w:tc>
          <w:tcPr>
            <w:tcW w:w="1698" w:type="dxa"/>
          </w:tcPr>
          <w:p w14:paraId="21A55878"/>
        </w:tc>
        <w:tc>
          <w:tcPr>
            <w:tcW w:w="1708" w:type="dxa"/>
          </w:tcPr>
          <w:p w14:paraId="6E9BD824"/>
        </w:tc>
        <w:tc>
          <w:tcPr>
            <w:tcW w:w="1933" w:type="dxa"/>
          </w:tcPr>
          <w:p w14:paraId="542F3804"/>
        </w:tc>
      </w:tr>
      <w:tr w14:paraId="6E9E5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74" w:type="dxa"/>
          </w:tcPr>
          <w:p w14:paraId="61A2B128"/>
        </w:tc>
        <w:tc>
          <w:tcPr>
            <w:tcW w:w="2837" w:type="dxa"/>
          </w:tcPr>
          <w:p w14:paraId="41136A00"/>
        </w:tc>
        <w:tc>
          <w:tcPr>
            <w:tcW w:w="1698" w:type="dxa"/>
          </w:tcPr>
          <w:p w14:paraId="2EC5BC45"/>
        </w:tc>
        <w:tc>
          <w:tcPr>
            <w:tcW w:w="1708" w:type="dxa"/>
          </w:tcPr>
          <w:p w14:paraId="779FFFD3"/>
        </w:tc>
        <w:tc>
          <w:tcPr>
            <w:tcW w:w="1933" w:type="dxa"/>
          </w:tcPr>
          <w:p w14:paraId="40D03B7F"/>
        </w:tc>
      </w:tr>
      <w:tr w14:paraId="55A4F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74" w:type="dxa"/>
          </w:tcPr>
          <w:p w14:paraId="6BB78A8C"/>
        </w:tc>
        <w:tc>
          <w:tcPr>
            <w:tcW w:w="2837" w:type="dxa"/>
          </w:tcPr>
          <w:p w14:paraId="5BE4BE75"/>
        </w:tc>
        <w:tc>
          <w:tcPr>
            <w:tcW w:w="1698" w:type="dxa"/>
          </w:tcPr>
          <w:p w14:paraId="4E527736"/>
        </w:tc>
        <w:tc>
          <w:tcPr>
            <w:tcW w:w="1708" w:type="dxa"/>
          </w:tcPr>
          <w:p w14:paraId="46638AD7"/>
        </w:tc>
        <w:tc>
          <w:tcPr>
            <w:tcW w:w="1933" w:type="dxa"/>
          </w:tcPr>
          <w:p w14:paraId="7216AF84"/>
        </w:tc>
      </w:tr>
      <w:tr w14:paraId="7910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74" w:type="dxa"/>
          </w:tcPr>
          <w:p w14:paraId="163ADEFE"/>
        </w:tc>
        <w:tc>
          <w:tcPr>
            <w:tcW w:w="2837" w:type="dxa"/>
          </w:tcPr>
          <w:p w14:paraId="008BB99A"/>
        </w:tc>
        <w:tc>
          <w:tcPr>
            <w:tcW w:w="1698" w:type="dxa"/>
          </w:tcPr>
          <w:p w14:paraId="1CFBC398"/>
        </w:tc>
        <w:tc>
          <w:tcPr>
            <w:tcW w:w="1708" w:type="dxa"/>
          </w:tcPr>
          <w:p w14:paraId="1A88D353"/>
        </w:tc>
        <w:tc>
          <w:tcPr>
            <w:tcW w:w="1933" w:type="dxa"/>
          </w:tcPr>
          <w:p w14:paraId="7870D680"/>
        </w:tc>
      </w:tr>
      <w:tr w14:paraId="285B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74" w:type="dxa"/>
          </w:tcPr>
          <w:p w14:paraId="3152A1C5"/>
        </w:tc>
        <w:tc>
          <w:tcPr>
            <w:tcW w:w="2837" w:type="dxa"/>
          </w:tcPr>
          <w:p w14:paraId="2126BA57"/>
        </w:tc>
        <w:tc>
          <w:tcPr>
            <w:tcW w:w="1698" w:type="dxa"/>
          </w:tcPr>
          <w:p w14:paraId="4493CAE9"/>
        </w:tc>
        <w:tc>
          <w:tcPr>
            <w:tcW w:w="1708" w:type="dxa"/>
          </w:tcPr>
          <w:p w14:paraId="2292955A"/>
        </w:tc>
        <w:tc>
          <w:tcPr>
            <w:tcW w:w="1933" w:type="dxa"/>
          </w:tcPr>
          <w:p w14:paraId="06E061A5"/>
        </w:tc>
      </w:tr>
      <w:tr w14:paraId="354A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74" w:type="dxa"/>
          </w:tcPr>
          <w:p w14:paraId="5B12AB7B"/>
        </w:tc>
        <w:tc>
          <w:tcPr>
            <w:tcW w:w="2837" w:type="dxa"/>
          </w:tcPr>
          <w:p w14:paraId="5BC9C3F1"/>
        </w:tc>
        <w:tc>
          <w:tcPr>
            <w:tcW w:w="1698" w:type="dxa"/>
          </w:tcPr>
          <w:p w14:paraId="7CCD840E"/>
        </w:tc>
        <w:tc>
          <w:tcPr>
            <w:tcW w:w="1708" w:type="dxa"/>
          </w:tcPr>
          <w:p w14:paraId="4F488BCE"/>
        </w:tc>
        <w:tc>
          <w:tcPr>
            <w:tcW w:w="1933" w:type="dxa"/>
          </w:tcPr>
          <w:p w14:paraId="2BB2C60C"/>
        </w:tc>
      </w:tr>
    </w:tbl>
    <w:p w14:paraId="2D074EDC">
      <w:pPr>
        <w:pStyle w:val="2"/>
        <w:spacing w:before="73" w:line="248" w:lineRule="auto"/>
        <w:ind w:left="24" w:right="16" w:firstLine="319"/>
        <w:jc w:val="both"/>
        <w:rPr>
          <w:sz w:val="29"/>
          <w:szCs w:val="29"/>
          <w:lang w:eastAsia="zh-CN"/>
        </w:rPr>
      </w:pPr>
      <w:r>
        <w:rPr>
          <w:spacing w:val="21"/>
          <w:sz w:val="29"/>
          <w:szCs w:val="29"/>
          <w:lang w:eastAsia="zh-CN"/>
        </w:rPr>
        <w:t>注</w:t>
      </w:r>
      <w:r>
        <w:rPr>
          <w:spacing w:val="-48"/>
          <w:sz w:val="29"/>
          <w:szCs w:val="29"/>
          <w:lang w:eastAsia="zh-CN"/>
        </w:rPr>
        <w:t xml:space="preserve"> </w:t>
      </w:r>
      <w:r>
        <w:rPr>
          <w:spacing w:val="21"/>
          <w:sz w:val="29"/>
          <w:szCs w:val="29"/>
          <w:lang w:eastAsia="zh-CN"/>
        </w:rPr>
        <w:t>：“涉及领域”为必填项，请在构建大统战工作格局</w:t>
      </w:r>
      <w:r>
        <w:rPr>
          <w:spacing w:val="20"/>
          <w:sz w:val="29"/>
          <w:szCs w:val="29"/>
          <w:lang w:eastAsia="zh-CN"/>
        </w:rPr>
        <w:t>、基层</w:t>
      </w:r>
      <w:r>
        <w:rPr>
          <w:sz w:val="29"/>
          <w:szCs w:val="29"/>
          <w:lang w:eastAsia="zh-CN"/>
        </w:rPr>
        <w:t xml:space="preserve"> </w:t>
      </w:r>
      <w:r>
        <w:rPr>
          <w:spacing w:val="24"/>
          <w:sz w:val="29"/>
          <w:szCs w:val="29"/>
          <w:lang w:eastAsia="zh-CN"/>
        </w:rPr>
        <w:t>统战、统战宣传、网络统战、民主党派工作、无党派人士和党外</w:t>
      </w:r>
      <w:r>
        <w:rPr>
          <w:spacing w:val="18"/>
          <w:sz w:val="29"/>
          <w:szCs w:val="29"/>
          <w:lang w:eastAsia="zh-CN"/>
        </w:rPr>
        <w:t xml:space="preserve"> </w:t>
      </w:r>
      <w:r>
        <w:rPr>
          <w:spacing w:val="25"/>
          <w:sz w:val="29"/>
          <w:szCs w:val="29"/>
          <w:lang w:eastAsia="zh-CN"/>
        </w:rPr>
        <w:t>知识分子工作、民族工作、宗教工作、民营经济统战工作</w:t>
      </w:r>
      <w:r>
        <w:rPr>
          <w:spacing w:val="24"/>
          <w:sz w:val="29"/>
          <w:szCs w:val="29"/>
          <w:lang w:eastAsia="zh-CN"/>
        </w:rPr>
        <w:t>、新的</w:t>
      </w:r>
      <w:r>
        <w:rPr>
          <w:sz w:val="29"/>
          <w:szCs w:val="29"/>
          <w:lang w:eastAsia="zh-CN"/>
        </w:rPr>
        <w:t xml:space="preserve"> </w:t>
      </w:r>
      <w:r>
        <w:rPr>
          <w:spacing w:val="24"/>
          <w:sz w:val="29"/>
          <w:szCs w:val="29"/>
          <w:lang w:eastAsia="zh-CN"/>
        </w:rPr>
        <w:t>社会阶层人士统战工作、港澳台统战工作、海外统战工作和侨务</w:t>
      </w:r>
      <w:r>
        <w:rPr>
          <w:spacing w:val="15"/>
          <w:sz w:val="29"/>
          <w:szCs w:val="29"/>
          <w:lang w:eastAsia="zh-CN"/>
        </w:rPr>
        <w:t xml:space="preserve"> </w:t>
      </w:r>
      <w:r>
        <w:rPr>
          <w:spacing w:val="28"/>
          <w:sz w:val="29"/>
          <w:szCs w:val="29"/>
          <w:lang w:eastAsia="zh-CN"/>
        </w:rPr>
        <w:t>工作、党外代表人士队伍建设中选取1项填入。</w:t>
      </w:r>
    </w:p>
    <w:p w14:paraId="158EB140">
      <w:pPr>
        <w:spacing w:line="338" w:lineRule="auto"/>
        <w:rPr>
          <w:lang w:eastAsia="zh-CN"/>
        </w:rPr>
      </w:pPr>
    </w:p>
    <w:p w14:paraId="2A9C1BA1">
      <w:pPr>
        <w:pStyle w:val="2"/>
        <w:spacing w:before="95" w:line="235" w:lineRule="auto"/>
        <w:ind w:left="24"/>
        <w:rPr>
          <w:sz w:val="29"/>
          <w:szCs w:val="29"/>
        </w:rPr>
      </w:pPr>
      <w:r>
        <w:rPr>
          <w:spacing w:val="5"/>
          <w:sz w:val="29"/>
          <w:szCs w:val="29"/>
        </w:rPr>
        <w:t>联系人：</w:t>
      </w:r>
      <w:r>
        <w:rPr>
          <w:spacing w:val="2"/>
          <w:sz w:val="29"/>
          <w:szCs w:val="29"/>
        </w:rPr>
        <w:t xml:space="preserve">                    </w:t>
      </w:r>
      <w:r>
        <w:rPr>
          <w:spacing w:val="5"/>
          <w:sz w:val="29"/>
          <w:szCs w:val="29"/>
        </w:rPr>
        <w:t>联系电话：</w:t>
      </w:r>
    </w:p>
    <w:p w14:paraId="648CC2B2">
      <w:pPr>
        <w:spacing w:before="2"/>
      </w:pPr>
    </w:p>
    <w:p w14:paraId="1796F7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E4572"/>
    <w:rsid w:val="4E9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2025-03-10T12:26:00Z</dcterms:created>
  <dc:creator>いつも</dc:creator>
  <cp:lastModifiedBy>いつも</cp:lastModifiedBy>
  <dcterms:modified xsi:type="dcterms:W3CDTF">2025-03-10T12:26:55Z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0664C50F9D0D48CF95FC3065EA1A4139_11</vt:lpwstr>
  </property>
  <property fmtid="{D5CDD505-2E9C-101B-9397-08002B2CF9AE}" pid="4" name="KSOTemplateDocerSaveRecord">
    <vt:lpwstr>eyJoZGlkIjoiY2NkMzQ5N2JmMTFhNjhlZWNiODFjZGQxYjYxN2Y4YmMiLCJ1c2VySWQiOiIxMjQ4MjgxOTA4In0=</vt:lpwstr>
  </property>
</Properties>
</file>